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/>
          <w:b/>
          <w:b/>
          <w:sz w:val="32"/>
        </w:rPr>
      </w:pPr>
      <w:r>
        <w:rPr>
          <w:rFonts w:ascii="Garamond" w:hAnsi="Garamond"/>
          <w:b/>
          <w:sz w:val="32"/>
        </w:rPr>
        <w:t>Light in Astronomy 2019</w:t>
      </w:r>
    </w:p>
    <w:p>
      <w:pPr>
        <w:pStyle w:val="Normal"/>
        <w:jc w:val="center"/>
        <w:rPr>
          <w:rFonts w:ascii="Garamond" w:hAnsi="Garamond"/>
          <w:b/>
          <w:b/>
          <w:sz w:val="32"/>
        </w:rPr>
      </w:pPr>
      <w:r>
        <w:rPr>
          <w:rFonts w:ascii="Garamond" w:hAnsi="Garamond"/>
          <w:b/>
          <w:sz w:val="32"/>
        </w:rPr>
        <w:t>Programma Osservatorio Astrofisico di Catania</w:t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Transito di Mercurio:</w:t>
      </w:r>
    </w:p>
    <w:tbl>
      <w:tblPr>
        <w:tblStyle w:val="Grigliatabella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417"/>
        <w:gridCol w:w="679"/>
        <w:gridCol w:w="6377"/>
        <w:gridCol w:w="1699"/>
      </w:tblGrid>
      <w:tr>
        <w:trPr/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Data</w:t>
            </w:r>
          </w:p>
        </w:tc>
        <w:tc>
          <w:tcPr>
            <w:tcW w:w="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Ore</w:t>
            </w:r>
          </w:p>
        </w:tc>
        <w:tc>
          <w:tcPr>
            <w:tcW w:w="63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Luogo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Relatore</w:t>
            </w:r>
          </w:p>
        </w:tc>
      </w:tr>
      <w:tr>
        <w:trPr>
          <w:trHeight w:val="250" w:hRule="atLeast"/>
        </w:trPr>
        <w:tc>
          <w:tcPr>
            <w:tcW w:w="14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 novembre</w:t>
            </w:r>
          </w:p>
        </w:tc>
        <w:tc>
          <w:tcPr>
            <w:tcW w:w="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12:30</w:t>
            </w:r>
          </w:p>
        </w:tc>
        <w:tc>
          <w:tcPr>
            <w:tcW w:w="637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Osservatorio Astrofisico di Catania sede “A. Riccò” -  via S. Sofia, 78 - Catania</w:t>
            </w:r>
          </w:p>
        </w:tc>
        <w:tc>
          <w:tcPr>
            <w:tcW w:w="169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P. Romano,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M. Falco, G.Cutispoto</w:t>
            </w:r>
          </w:p>
        </w:tc>
      </w:tr>
      <w:tr>
        <w:trPr>
          <w:trHeight w:val="250" w:hRule="atLeast"/>
        </w:trPr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14:00</w:t>
            </w:r>
          </w:p>
        </w:tc>
        <w:tc>
          <w:tcPr>
            <w:tcW w:w="637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69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  <w:tr>
        <w:trPr>
          <w:trHeight w:val="250" w:hRule="atLeast"/>
        </w:trPr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6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15:30</w:t>
            </w:r>
          </w:p>
        </w:tc>
        <w:tc>
          <w:tcPr>
            <w:tcW w:w="637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  <w:tc>
          <w:tcPr>
            <w:tcW w:w="169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b/>
          <w:b/>
          <w:sz w:val="28"/>
        </w:rPr>
      </w:pPr>
      <w:r>
        <w:rPr>
          <w:rFonts w:ascii="Garamond" w:hAnsi="Garamond"/>
          <w:b/>
          <w:sz w:val="28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Visite scolastiche alla sede “A. Riccò”:</w:t>
      </w:r>
    </w:p>
    <w:tbl>
      <w:tblPr>
        <w:tblStyle w:val="Grigliatabella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83"/>
        <w:gridCol w:w="709"/>
        <w:gridCol w:w="6380"/>
        <w:gridCol w:w="1700"/>
      </w:tblGrid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Data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Ore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Istituto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Relatore</w:t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 novembre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10:00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I.C. Statale “P.S. Di Guardo - Quasimodo” - Catania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A.F. Lanza</w:t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 novembre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10:00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I.C. Statale “Riccardo da Lentini” - Lentini (SR)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G. Scandariato</w:t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 novembre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10:00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I.C. Statale “G. Tomasi di Lampedusa” - Gravina di Catania (CT)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E. Distefano</w:t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 novembre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10:00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I.C. Statale “ A. Malerba” - Catania </w:t>
              <w:tab/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E. Brugaletta</w:t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 novembre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10:00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Liceo Scientifico Statale “E. Majorana” - San Giovanni la Punta (CT)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G. Cutispoto</w:t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 novembre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10:00</w:t>
            </w:r>
          </w:p>
        </w:tc>
        <w:tc>
          <w:tcPr>
            <w:tcW w:w="63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I.C. Statale “G. Tomasi di Lampedusa” - Gravina di Catania (CT)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M. Falco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Conferenze:</w:t>
      </w:r>
    </w:p>
    <w:tbl>
      <w:tblPr>
        <w:tblStyle w:val="Grigliatabella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83"/>
        <w:gridCol w:w="709"/>
        <w:gridCol w:w="3260"/>
        <w:gridCol w:w="3119"/>
        <w:gridCol w:w="1702"/>
      </w:tblGrid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Data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Ore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Luogo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Titolo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Relatore</w:t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 novembre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10:00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I.I.S. Statale “Galilei – Campailla” – Modica (RG)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protagonisti di oggi: il Sole e Mercurio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P. Romano</w:t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 novembre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16:30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Osservatorio Astrofisico di Catania sede “A. Riccò” - via S. Sofia, 78 - Catania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Living with a star: il Sole e i suoi effetti sulla Terra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Guglielmino</w:t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 novembre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16:30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Osservatorio Astrofisico di Catania sede “A. Riccò” - via S. Sofia, 78 - Catania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Dove sono tutti quanti? Alla ricerca della vita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  <w:color w:val="auto"/>
              </w:rPr>
              <w:t>L. Malavolta</w:t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 novembre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17:30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Osservatorio Astrofisico di Catania sede “A. Riccò” - via S. Sofia, 78 - Catania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Universo tutto da ascoltare: la Radioastronomia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bookmarkStart w:id="0" w:name="_GoBack"/>
            <w:r>
              <w:rPr>
                <w:rFonts w:ascii="Garamond" w:hAnsi="Garamond"/>
                <w:color w:val="auto"/>
              </w:rPr>
              <w:t xml:space="preserve">F. </w:t>
            </w:r>
            <w:bookmarkEnd w:id="0"/>
            <w:r>
              <w:rPr>
                <w:rFonts w:ascii="Garamond" w:hAnsi="Garamond"/>
              </w:rPr>
              <w:t>Cavallaro</w:t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 novembre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15:00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Liceo Scientifico Statale </w:t>
            </w:r>
          </w:p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“</w:t>
            </w:r>
            <w:r>
              <w:rPr>
                <w:rFonts w:ascii="Garamond" w:hAnsi="Garamond"/>
              </w:rPr>
              <w:t>G. Galilei” - Catania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piccolo passo per (un) uomo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G. Cutispoto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</w:r>
    </w:p>
    <w:p>
      <w:pPr>
        <w:pStyle w:val="Normal"/>
        <w:spacing w:lineRule="auto" w:line="240" w:before="0" w:after="0"/>
        <w:rPr>
          <w:rFonts w:ascii="Garamond" w:hAnsi="Garamond"/>
          <w:b/>
          <w:b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XI Solar System Tour:</w:t>
      </w:r>
    </w:p>
    <w:tbl>
      <w:tblPr>
        <w:tblStyle w:val="Grigliatabella"/>
        <w:tblW w:w="1017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83"/>
        <w:gridCol w:w="4536"/>
        <w:gridCol w:w="4254"/>
      </w:tblGrid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Data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Luogo</w:t>
            </w:r>
          </w:p>
        </w:tc>
        <w:tc>
          <w:tcPr>
            <w:tcW w:w="4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ascii="Garamond" w:hAnsi="Garamond"/>
                <w:b/>
              </w:rPr>
              <w:t>Pesonale coinvolto</w:t>
            </w:r>
          </w:p>
        </w:tc>
      </w:tr>
      <w:tr>
        <w:trPr/>
        <w:tc>
          <w:tcPr>
            <w:tcW w:w="1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23 novembre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Impianti sportivi del CUS Catania - via S. Sofia - Catania</w:t>
            </w:r>
          </w:p>
        </w:tc>
        <w:tc>
          <w:tcPr>
            <w:tcW w:w="42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E. Brugaletta, G. Bruno, M. Bufano,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F. Calderone, G. Catanzaro, G. Cutispoto,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E. Distefano, M. Falco, A. Frasca, G. Leto,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M. Munari, I. Pagano, P. Romano, R. Sanchez,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G. Scandariato, F. Schilirò, C. Trigilio</w:t>
            </w:r>
          </w:p>
        </w:tc>
      </w:tr>
    </w:tbl>
    <w:p>
      <w:pPr>
        <w:pStyle w:val="Normal"/>
        <w:spacing w:lineRule="auto" w:line="240" w:before="0" w:after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134" w:right="1134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904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Application>LibreOffice/6.0.7.3$Linux_X86_64 LibreOffice_project/00m0$Build-3</Application>
  <Pages>2</Pages>
  <Words>319</Words>
  <Characters>1627</Characters>
  <CharactersWithSpaces>1872</CharactersWithSpaces>
  <Paragraphs>86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2019-11-04T17:45:00Z</dcterms:created>
  <dc:creator>giuseppe</dc:creator>
  <dc:description/>
  <dc:language>it-IT</dc:language>
  <cp:lastModifiedBy/>
  <cp:lastPrinted>2019-11-10T09:46:00Z</cp:lastPrinted>
  <dcterms:modified xsi:type="dcterms:W3CDTF">2019-11-12T09:56:40Z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